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6F1EB5" w:rsidRPr="006F1EB5">
        <w:rPr>
          <w:rFonts w:ascii="Times New Roman" w:hAnsi="Times New Roman" w:cs="Times New Roman"/>
          <w:b/>
        </w:rPr>
        <w:t>державок и сменных пластин</w:t>
      </w:r>
      <w:r w:rsidR="006F1EB5">
        <w:rPr>
          <w:rFonts w:ascii="Times New Roman" w:hAnsi="Times New Roman" w:cs="Times New Roman"/>
          <w:b/>
        </w:rPr>
        <w:t>,</w:t>
      </w:r>
      <w:r w:rsidR="003B4AFE" w:rsidRPr="000A392F">
        <w:rPr>
          <w:rFonts w:ascii="Times New Roman" w:hAnsi="Times New Roman"/>
        </w:rPr>
        <w:t xml:space="preserve">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r w:rsidR="006F1EB5" w:rsidRPr="006F1EB5">
        <w:rPr>
          <w:rFonts w:ascii="Times New Roman" w:hAnsi="Times New Roman" w:cs="Times New Roman"/>
          <w:b/>
        </w:rPr>
        <w:t>державк</w:t>
      </w:r>
      <w:r w:rsidR="006F1EB5">
        <w:rPr>
          <w:rFonts w:ascii="Times New Roman" w:hAnsi="Times New Roman" w:cs="Times New Roman"/>
          <w:b/>
        </w:rPr>
        <w:t>и</w:t>
      </w:r>
      <w:r w:rsidR="006F1EB5" w:rsidRPr="006F1EB5">
        <w:rPr>
          <w:rFonts w:ascii="Times New Roman" w:hAnsi="Times New Roman" w:cs="Times New Roman"/>
          <w:b/>
        </w:rPr>
        <w:t xml:space="preserve"> и сменны</w:t>
      </w:r>
      <w:r w:rsidR="006F1EB5">
        <w:rPr>
          <w:rFonts w:ascii="Times New Roman" w:hAnsi="Times New Roman" w:cs="Times New Roman"/>
          <w:b/>
        </w:rPr>
        <w:t>е</w:t>
      </w:r>
      <w:r w:rsidR="006F1EB5" w:rsidRPr="006F1EB5">
        <w:rPr>
          <w:rFonts w:ascii="Times New Roman" w:hAnsi="Times New Roman" w:cs="Times New Roman"/>
          <w:b/>
        </w:rPr>
        <w:t xml:space="preserve"> пластин</w:t>
      </w:r>
      <w:r w:rsidR="006F1EB5">
        <w:rPr>
          <w:rFonts w:ascii="Times New Roman" w:hAnsi="Times New Roman" w:cs="Times New Roman"/>
          <w:b/>
        </w:rPr>
        <w:t>ы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</w:p>
    <w:tbl>
      <w:tblPr>
        <w:tblW w:w="1034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4252"/>
        <w:gridCol w:w="709"/>
        <w:gridCol w:w="567"/>
        <w:gridCol w:w="992"/>
        <w:gridCol w:w="1133"/>
      </w:tblGrid>
      <w:tr w:rsidR="006F1EB5" w:rsidRPr="006F1EB5" w:rsidTr="006F1EB5">
        <w:trPr>
          <w:trHeight w:val="762"/>
        </w:trPr>
        <w:tc>
          <w:tcPr>
            <w:tcW w:w="56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  <w:t>Наименование Товара</w:t>
            </w:r>
          </w:p>
        </w:tc>
        <w:tc>
          <w:tcPr>
            <w:tcW w:w="425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  <w:t>Характеристики поставляемого Товара</w:t>
            </w:r>
          </w:p>
        </w:tc>
        <w:tc>
          <w:tcPr>
            <w:tcW w:w="709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  <w:t>Ед. изм.</w:t>
            </w:r>
          </w:p>
        </w:tc>
        <w:tc>
          <w:tcPr>
            <w:tcW w:w="567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ru-RU" w:bidi="hi-IN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EB5" w:rsidRPr="006F1EB5" w:rsidRDefault="006F1EB5" w:rsidP="006F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EB5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 товара, рублей,</w:t>
            </w:r>
          </w:p>
          <w:p w:rsidR="006F1EB5" w:rsidRPr="006F1EB5" w:rsidRDefault="006F1EB5" w:rsidP="006F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EB5">
              <w:rPr>
                <w:rFonts w:ascii="Times New Roman" w:hAnsi="Times New Roman" w:cs="Times New Roman"/>
                <w:b/>
                <w:sz w:val="20"/>
                <w:szCs w:val="20"/>
              </w:rPr>
              <w:t>с НДС*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EB5" w:rsidRPr="006F1EB5" w:rsidRDefault="006F1EB5" w:rsidP="006F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EB5">
              <w:rPr>
                <w:rFonts w:ascii="Times New Roman" w:hAnsi="Times New Roman" w:cs="Times New Roman"/>
                <w:b/>
                <w:sz w:val="20"/>
                <w:szCs w:val="20"/>
              </w:rPr>
              <w:t>Цена Товара всего, рублей</w:t>
            </w:r>
          </w:p>
          <w:p w:rsidR="006F1EB5" w:rsidRPr="006F1EB5" w:rsidRDefault="006F1EB5" w:rsidP="006F1E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1EB5">
              <w:rPr>
                <w:rFonts w:ascii="Times New Roman" w:hAnsi="Times New Roman" w:cs="Times New Roman"/>
                <w:b/>
                <w:sz w:val="20"/>
                <w:szCs w:val="20"/>
              </w:rPr>
              <w:t>с НДС*</w:t>
            </w:r>
          </w:p>
        </w:tc>
      </w:tr>
      <w:tr w:rsidR="006F1EB5" w:rsidRPr="006F1EB5" w:rsidTr="006F1EB5">
        <w:trPr>
          <w:trHeight w:val="762"/>
        </w:trPr>
        <w:tc>
          <w:tcPr>
            <w:tcW w:w="56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Пластина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(указать марку)</w:t>
            </w:r>
          </w:p>
          <w:p w:rsid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(указать производителя)</w:t>
            </w:r>
          </w:p>
        </w:tc>
        <w:tc>
          <w:tcPr>
            <w:tcW w:w="425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Режущая вставка с полированной передней поверхностью для отрезки со смещением (у контршпинделя) 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Имеет размеры: длина 31 мм, ширина 1,0 мм, высота 6,0 мм, радиус при вершине 0,03 мм, глубина резания в радиальном направлении не менее 5,0 мм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Главный угол в плане 15° и </w:t>
            </w:r>
            <w:proofErr w:type="spellStart"/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поднутрением</w:t>
            </w:r>
            <w:proofErr w:type="spellEnd"/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к телу резца 1°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Количество режущих кромок – 2. Исполнение правое. Передняя поверхность пластины криволинейная, имеет </w:t>
            </w:r>
            <w:proofErr w:type="spellStart"/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стружколомающую</w:t>
            </w:r>
            <w:proofErr w:type="spellEnd"/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канавку 0,4 мм и угол 12°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Изготовлена из твердого сплава марки К20 и нанесением PVD покрытия. 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Посадочное место и способ крепления вставки должно обеспечивать совместимость с державками серии 730RC-12 и применяется для обработки медных сплавов.</w:t>
            </w:r>
          </w:p>
        </w:tc>
        <w:tc>
          <w:tcPr>
            <w:tcW w:w="709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шт</w:t>
            </w:r>
          </w:p>
        </w:tc>
        <w:tc>
          <w:tcPr>
            <w:tcW w:w="567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30</w:t>
            </w:r>
          </w:p>
        </w:tc>
        <w:tc>
          <w:tcPr>
            <w:tcW w:w="99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133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</w:tr>
      <w:tr w:rsidR="006F1EB5" w:rsidRPr="006F1EB5" w:rsidTr="006F1EB5">
        <w:trPr>
          <w:trHeight w:val="762"/>
        </w:trPr>
        <w:tc>
          <w:tcPr>
            <w:tcW w:w="56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6F1EB5" w:rsidRPr="00D013AD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Пластина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D013AD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___________</w:t>
            </w:r>
          </w:p>
          <w:p w:rsidR="006F1EB5" w:rsidRPr="00D013AD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D013AD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(указать марку)</w:t>
            </w:r>
          </w:p>
          <w:p w:rsidR="006F1EB5" w:rsidRPr="00D013AD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6F1EB5" w:rsidRPr="00D013AD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D013AD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D013AD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(указать производителя)</w:t>
            </w:r>
          </w:p>
        </w:tc>
        <w:tc>
          <w:tcPr>
            <w:tcW w:w="425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Режущая вставка 80° повышенной точности для чистовой обработки. 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Имеет размеры: длина 9,7 мм, ширина 9,52 мм, высота 3,97 мм, радиус при вершине 0,05 мм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Острая режущая кромка, передняя поверхность полированная и имеет угол 25°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Изготовлена из твердого сплава марки К20 без нанесения защитного покрытия. 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Посадочное место и способ крепления вставки должно обеспечивать совместимость с державками серии 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val="en-US" w:eastAsia="zh-CN" w:bidi="hi-IN"/>
              </w:rPr>
              <w:t>SCLCR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-1212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val="en-US" w:eastAsia="zh-CN" w:bidi="hi-IN"/>
              </w:rPr>
              <w:t>X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-09 и применяется для обработки медных сплавов 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val="en-US" w:eastAsia="zh-CN" w:bidi="hi-IN"/>
              </w:rPr>
              <w:t>c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глубиной резания в радиальном направлении 0,035÷4,0 мм;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скорость резания 80÷250м/мин; подача на оборот 0,01÷0,18мм/об.</w:t>
            </w:r>
          </w:p>
        </w:tc>
        <w:tc>
          <w:tcPr>
            <w:tcW w:w="709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шт</w:t>
            </w:r>
          </w:p>
        </w:tc>
        <w:tc>
          <w:tcPr>
            <w:tcW w:w="567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150</w:t>
            </w:r>
          </w:p>
        </w:tc>
        <w:tc>
          <w:tcPr>
            <w:tcW w:w="99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133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</w:tr>
      <w:tr w:rsidR="006F1EB5" w:rsidRPr="006F1EB5" w:rsidTr="006F1EB5">
        <w:trPr>
          <w:trHeight w:val="762"/>
        </w:trPr>
        <w:tc>
          <w:tcPr>
            <w:tcW w:w="56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Державка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 xml:space="preserve"> </w:t>
            </w:r>
            <w:r w:rsidRPr="006F1EB5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  <w:t>(указать марку)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</w:pP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ru-RU" w:bidi="hi-IN"/>
              </w:rPr>
              <w:t>(указать производителя)</w:t>
            </w:r>
          </w:p>
        </w:tc>
        <w:tc>
          <w:tcPr>
            <w:tcW w:w="425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Резец левый с механическим креплением твердосплавных пластин.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Предназначен для наружной обработки на станках с подающей цангой (люнетной втулкой) вплотную к направляющей прутковую 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 xml:space="preserve">заготовку втулке.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Имеет размеры: длина 130 мм, ширина и высота 12,0 мм. Площадка для закрепления режущих пластин имеет зубчатую поверхность со смещением зубцов, место сопряжения со сменной пластиной отшлифовано для создания запирающих усилий (зубчатого зацепления между резцом и пластиной).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Установочные поверхности тела резца шлифованные. Поддерживает следующие варианты закрепления режущих вставок: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1) фронтальное крепление двумя винтами;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2) крепление, позволяющее заменить пластину не снимая державку со станка.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Совместим с режущими пластинами 730 серии.</w:t>
            </w:r>
          </w:p>
        </w:tc>
        <w:tc>
          <w:tcPr>
            <w:tcW w:w="709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lastRenderedPageBreak/>
              <w:t>шт</w:t>
            </w:r>
          </w:p>
        </w:tc>
        <w:tc>
          <w:tcPr>
            <w:tcW w:w="567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1</w:t>
            </w:r>
          </w:p>
        </w:tc>
        <w:tc>
          <w:tcPr>
            <w:tcW w:w="99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133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</w:tr>
      <w:tr w:rsidR="006F1EB5" w:rsidRPr="006F1EB5" w:rsidTr="006F1EB5">
        <w:trPr>
          <w:trHeight w:val="762"/>
        </w:trPr>
        <w:tc>
          <w:tcPr>
            <w:tcW w:w="56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lastRenderedPageBreak/>
              <w:t>4</w:t>
            </w:r>
          </w:p>
        </w:tc>
        <w:tc>
          <w:tcPr>
            <w:tcW w:w="2127" w:type="dxa"/>
            <w:shd w:val="clear" w:color="auto" w:fill="auto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Пластина (левое исполнение) </w:t>
            </w:r>
            <w:r w:rsidRPr="006F1EB5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(указать марку)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___________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18"/>
                <w:szCs w:val="18"/>
                <w:lang w:eastAsia="zh-CN" w:bidi="hi-IN"/>
              </w:rPr>
              <w:t>(указать производителя)</w:t>
            </w:r>
          </w:p>
        </w:tc>
        <w:tc>
          <w:tcPr>
            <w:tcW w:w="425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Режущая вставка для точения полного профиля метрической наружной резьбы 60° и шагом 0,4 мм, левая. 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Имеет размеры: длина 31 мм, толщина 1,0 мм, высота 6,0 мм, длина лезвия 3,0 мм, ширина профиля режущей кромки 0,22 мм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Количество режущих кромок – 2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Режущая кромка выполнена с зачищающим плечиком, передняя поверхность плоская, полированная.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Изготовлена из твердого сплава марки К20 без нанесения защитного покрытия. 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Посадочное место и способ крепления должно обеспечивать совместимость пластины с державками серии 730-12 </w:t>
            </w:r>
          </w:p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Применяется для обработки медных сплавов.</w:t>
            </w:r>
          </w:p>
        </w:tc>
        <w:tc>
          <w:tcPr>
            <w:tcW w:w="709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F1EB5"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zh-CN" w:bidi="hi-IN"/>
              </w:rPr>
              <w:t>шт</w:t>
            </w:r>
          </w:p>
        </w:tc>
        <w:tc>
          <w:tcPr>
            <w:tcW w:w="567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  <w:r w:rsidRPr="006F1EB5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  <w:t>10</w:t>
            </w:r>
          </w:p>
        </w:tc>
        <w:tc>
          <w:tcPr>
            <w:tcW w:w="992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  <w:tc>
          <w:tcPr>
            <w:tcW w:w="1133" w:type="dxa"/>
          </w:tcPr>
          <w:p w:rsidR="006F1EB5" w:rsidRPr="006F1EB5" w:rsidRDefault="006F1EB5" w:rsidP="006F1EB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ru-RU" w:bidi="hi-IN"/>
              </w:rPr>
            </w:pPr>
          </w:p>
        </w:tc>
      </w:tr>
    </w:tbl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3B4AFE">
      <w:pPr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:rsidR="003B4AFE" w:rsidRP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6F1EB5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0A4E33" w:rsidRPr="006F1EB5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6F1EB5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1"/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6"/>
        </w:rPr>
        <w:t>Поставка Товара осуществляется Поставщиком в течение 30 (Тридцати) календа</w:t>
      </w:r>
      <w:r w:rsidR="001A546F">
        <w:rPr>
          <w:rFonts w:ascii="Times New Roman" w:hAnsi="Times New Roman" w:cs="Times New Roman"/>
          <w:sz w:val="24"/>
          <w:szCs w:val="26"/>
        </w:rPr>
        <w:t>рных дней с момента подписания Д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оговора. Доставка Товара осуществляется силами и средствами Поставщика до склада Заказчика, расположенного по адресу: </w:t>
      </w:r>
      <w:r w:rsidR="006F1EB5">
        <w:rPr>
          <w:rFonts w:ascii="Times New Roman" w:hAnsi="Times New Roman" w:cs="Times New Roman"/>
          <w:sz w:val="24"/>
          <w:szCs w:val="26"/>
        </w:rPr>
        <w:t xml:space="preserve">РМЭ, </w:t>
      </w:r>
      <w:r w:rsidR="006F1EB5" w:rsidRPr="006F1EB5">
        <w:rPr>
          <w:rFonts w:ascii="Times New Roman" w:hAnsi="Times New Roman" w:cs="Times New Roman"/>
          <w:sz w:val="24"/>
          <w:szCs w:val="26"/>
        </w:rPr>
        <w:t>г. Йошкар-Ола, ул. Суворова, д. 26.</w:t>
      </w:r>
    </w:p>
    <w:p w:rsidR="003B4AFE" w:rsidRPr="00C03669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Товар на основании выставленного счета Поставщика в течение 30 (Тридцати) </w:t>
      </w:r>
      <w:r w:rsidR="00EA794B" w:rsidRPr="00EA794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bookmarkStart w:id="2" w:name="_GoBack"/>
      <w:bookmarkEnd w:id="2"/>
      <w:r w:rsidR="006F1EB5" w:rsidRPr="006F1EB5">
        <w:rPr>
          <w:rFonts w:ascii="Times New Roman" w:hAnsi="Times New Roman" w:cs="Times New Roman"/>
          <w:sz w:val="24"/>
          <w:szCs w:val="24"/>
        </w:rPr>
        <w:t>дней с момента поставки Товара на склад Заказчика</w:t>
      </w:r>
      <w:r w:rsidR="006F1EB5">
        <w:rPr>
          <w:rFonts w:ascii="Times New Roman" w:hAnsi="Times New Roman" w:cs="Times New Roman"/>
          <w:sz w:val="24"/>
          <w:szCs w:val="24"/>
        </w:rPr>
        <w:t>.</w:t>
      </w: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B17F55">
        <w:rPr>
          <w:rFonts w:ascii="Times New Roman" w:hAnsi="Times New Roman"/>
          <w:sz w:val="16"/>
          <w:szCs w:val="16"/>
        </w:rPr>
        <w:t>3</w:t>
      </w:r>
      <w:r w:rsidR="00725543">
        <w:rPr>
          <w:rFonts w:ascii="Times New Roman" w:hAnsi="Times New Roman"/>
          <w:sz w:val="16"/>
          <w:szCs w:val="16"/>
        </w:rPr>
        <w:t>0</w:t>
      </w:r>
      <w:r w:rsidR="00B17F55">
        <w:rPr>
          <w:rFonts w:ascii="Times New Roman" w:hAnsi="Times New Roman"/>
          <w:sz w:val="16"/>
          <w:szCs w:val="16"/>
        </w:rPr>
        <w:t>.0</w:t>
      </w:r>
      <w:r w:rsidR="00725543">
        <w:rPr>
          <w:rFonts w:ascii="Times New Roman" w:hAnsi="Times New Roman"/>
          <w:sz w:val="16"/>
          <w:szCs w:val="16"/>
        </w:rPr>
        <w:t>4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3B4AFE" w:rsidRPr="008D6034" w:rsidRDefault="003B4AFE" w:rsidP="003B4AFE">
      <w:pPr>
        <w:pStyle w:val="a5"/>
        <w:rPr>
          <w:rFonts w:asciiTheme="minorHAnsi" w:hAnsiTheme="minorHAnsi"/>
        </w:rPr>
      </w:pPr>
      <w:r>
        <w:rPr>
          <w:rStyle w:val="a7"/>
        </w:rPr>
        <w:footnoteRef/>
      </w:r>
      <w:r>
        <w:t xml:space="preserve"> </w:t>
      </w:r>
      <w:r w:rsidRPr="00CC0DC7">
        <w:rPr>
          <w:rFonts w:ascii="Times New Roman" w:hAnsi="Times New Roman" w:cs="Times New Roman"/>
        </w:rPr>
        <w:t>Предпочтительный срок поставки</w:t>
      </w:r>
      <w:r>
        <w:rPr>
          <w:rFonts w:ascii="Times New Roman" w:hAnsi="Times New Roman" w:cs="Times New Roman"/>
        </w:rPr>
        <w:t xml:space="preserve"> Товара</w:t>
      </w:r>
      <w:r w:rsidRPr="00C228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Заказчика, но не более срока установленного Заказчиком.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8425B"/>
    <w:rsid w:val="000A4E33"/>
    <w:rsid w:val="000B64AA"/>
    <w:rsid w:val="001A546F"/>
    <w:rsid w:val="001D674C"/>
    <w:rsid w:val="001F0FCB"/>
    <w:rsid w:val="00215C3B"/>
    <w:rsid w:val="002544AE"/>
    <w:rsid w:val="00301FAD"/>
    <w:rsid w:val="0031224A"/>
    <w:rsid w:val="003167DE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76D05"/>
    <w:rsid w:val="006A6C69"/>
    <w:rsid w:val="006D69A4"/>
    <w:rsid w:val="006F1EB5"/>
    <w:rsid w:val="00713F23"/>
    <w:rsid w:val="00725543"/>
    <w:rsid w:val="007760C0"/>
    <w:rsid w:val="007A0528"/>
    <w:rsid w:val="00845B8B"/>
    <w:rsid w:val="008E557E"/>
    <w:rsid w:val="00945E1E"/>
    <w:rsid w:val="00953F36"/>
    <w:rsid w:val="00987473"/>
    <w:rsid w:val="009A42BF"/>
    <w:rsid w:val="00AA26E8"/>
    <w:rsid w:val="00AC1173"/>
    <w:rsid w:val="00AC1D4E"/>
    <w:rsid w:val="00AF3C0A"/>
    <w:rsid w:val="00B17F55"/>
    <w:rsid w:val="00B74624"/>
    <w:rsid w:val="00B844AD"/>
    <w:rsid w:val="00BA582E"/>
    <w:rsid w:val="00BB0227"/>
    <w:rsid w:val="00C03669"/>
    <w:rsid w:val="00C151C0"/>
    <w:rsid w:val="00C41073"/>
    <w:rsid w:val="00C72DE4"/>
    <w:rsid w:val="00D013AD"/>
    <w:rsid w:val="00D410BC"/>
    <w:rsid w:val="00D73A9F"/>
    <w:rsid w:val="00D74774"/>
    <w:rsid w:val="00D90C6C"/>
    <w:rsid w:val="00E31C8F"/>
    <w:rsid w:val="00EA794B"/>
    <w:rsid w:val="00ED11CE"/>
    <w:rsid w:val="00ED154A"/>
    <w:rsid w:val="00F129D4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A02CA-07CE-4564-9A63-2B513B7D1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42</cp:revision>
  <dcterms:created xsi:type="dcterms:W3CDTF">2021-04-28T06:07:00Z</dcterms:created>
  <dcterms:modified xsi:type="dcterms:W3CDTF">2022-02-03T11:53:00Z</dcterms:modified>
</cp:coreProperties>
</file>